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EB0E" w14:textId="77777777" w:rsidR="00D11465" w:rsidRDefault="00D11465" w:rsidP="00D11465">
      <w:pPr>
        <w:outlineLvl w:val="0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Tamara Melichárková [</w:t>
      </w:r>
      <w:hyperlink r:id="rId5" w:history="1">
        <w:r>
          <w:rPr>
            <w:rStyle w:val="Hypertextovodkaz"/>
            <w:rFonts w:ascii="Calibri" w:hAnsi="Calibri" w:cs="Calibri"/>
            <w:sz w:val="22"/>
            <w:szCs w:val="22"/>
          </w:rPr>
          <w:t>mailto:tamara.km@seznam.cz</w:t>
        </w:r>
      </w:hyperlink>
      <w:r>
        <w:rPr>
          <w:rFonts w:ascii="Calibri" w:hAnsi="Calibri" w:cs="Calibri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Sent: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Wednesday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January</w:t>
      </w:r>
      <w:proofErr w:type="spellEnd"/>
      <w:r>
        <w:rPr>
          <w:rFonts w:ascii="Calibri" w:hAnsi="Calibri" w:cs="Calibri"/>
          <w:sz w:val="22"/>
          <w:szCs w:val="22"/>
        </w:rPr>
        <w:t xml:space="preserve"> 22, 2020 4:40 PM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To:</w:t>
      </w:r>
      <w:r>
        <w:rPr>
          <w:rFonts w:ascii="Calibri" w:hAnsi="Calibri" w:cs="Calibri"/>
          <w:sz w:val="22"/>
          <w:szCs w:val="22"/>
        </w:rPr>
        <w:t xml:space="preserve"> </w:t>
      </w:r>
      <w:hyperlink r:id="rId6" w:history="1">
        <w:r>
          <w:rPr>
            <w:rStyle w:val="Hypertextovodkaz"/>
            <w:rFonts w:ascii="Calibri" w:hAnsi="Calibri" w:cs="Calibri"/>
            <w:sz w:val="22"/>
            <w:szCs w:val="22"/>
          </w:rPr>
          <w:t>simona.precanova@mesto-kromeriz.cz</w:t>
        </w:r>
      </w:hyperlink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oprava smuteční síně</w:t>
      </w:r>
    </w:p>
    <w:p w14:paraId="4D376628" w14:textId="77777777" w:rsidR="00D11465" w:rsidRDefault="00D11465" w:rsidP="00D11465"/>
    <w:p w14:paraId="6156DFDA" w14:textId="77777777" w:rsidR="00D11465" w:rsidRPr="00032AEC" w:rsidRDefault="00D11465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>Dobrý den,</w:t>
      </w:r>
    </w:p>
    <w:p w14:paraId="5CD6876F" w14:textId="77777777" w:rsidR="00D11465" w:rsidRPr="00032AEC" w:rsidRDefault="00D11465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>na základě schůzky ve smuteční síni, zasíláme návrhy na její opravu.</w:t>
      </w:r>
    </w:p>
    <w:p w14:paraId="2D1693FA" w14:textId="77777777" w:rsidR="00D11465" w:rsidRPr="00032AEC" w:rsidRDefault="00D11465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>Z našeho pohledu je velmi nutná oprava sociálního zařízení,</w:t>
      </w:r>
    </w:p>
    <w:p w14:paraId="5637B1D0" w14:textId="77777777" w:rsidR="00D11465" w:rsidRPr="00032AEC" w:rsidRDefault="00D11465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>vzhledu smuteční síně by prospěla oprava a nátěr fasády a nové vydláždění kolem ní.</w:t>
      </w:r>
    </w:p>
    <w:p w14:paraId="31AD6A28" w14:textId="77777777" w:rsidR="00D11465" w:rsidRPr="00032AEC" w:rsidRDefault="00D11465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>Vchod do smuteční síně rozšířit o bezbariérový přístup.</w:t>
      </w:r>
    </w:p>
    <w:p w14:paraId="64CE4217" w14:textId="77777777" w:rsidR="00D11465" w:rsidRPr="00032AEC" w:rsidRDefault="00D11465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 xml:space="preserve">Ve vnitřní části smuteční síně by bylo dobré navýšit kapacitu míst k sezení, přidat klimatizaci </w:t>
      </w:r>
    </w:p>
    <w:p w14:paraId="57CA6A16" w14:textId="336FCCDB" w:rsidR="00D11465" w:rsidRPr="00032AEC" w:rsidRDefault="00D11465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>a obnovit ozvučení, rozšířit o audiovizuální techniku a např. elektrické svícny kolem katafalku.</w:t>
      </w:r>
    </w:p>
    <w:p w14:paraId="6312BF74" w14:textId="52480152" w:rsidR="00032AEC" w:rsidRPr="00032AEC" w:rsidRDefault="00032AEC" w:rsidP="00D11465">
      <w:pPr>
        <w:pStyle w:val="Normlnweb"/>
        <w:rPr>
          <w:sz w:val="28"/>
          <w:szCs w:val="28"/>
        </w:rPr>
      </w:pPr>
      <w:r w:rsidRPr="00032AEC">
        <w:rPr>
          <w:sz w:val="28"/>
          <w:szCs w:val="28"/>
        </w:rPr>
        <w:t>Dle zákona O pohřebnictví je nutné zachovat:</w:t>
      </w:r>
    </w:p>
    <w:p w14:paraId="2F678B32" w14:textId="0116253F" w:rsidR="00032AEC" w:rsidRPr="00032AEC" w:rsidRDefault="00032AEC" w:rsidP="00032AEC">
      <w:pPr>
        <w:pStyle w:val="Normlnweb"/>
        <w:numPr>
          <w:ilvl w:val="0"/>
          <w:numId w:val="1"/>
        </w:numPr>
        <w:rPr>
          <w:sz w:val="28"/>
          <w:szCs w:val="28"/>
        </w:rPr>
      </w:pPr>
      <w:r w:rsidRPr="00032AEC">
        <w:rPr>
          <w:sz w:val="28"/>
          <w:szCs w:val="28"/>
        </w:rPr>
        <w:t xml:space="preserve">Chladící zařízení v rozsahu 10 rakví s trvale udržitelnou teplotou </w:t>
      </w:r>
      <w:proofErr w:type="gramStart"/>
      <w:r w:rsidRPr="00032AEC">
        <w:rPr>
          <w:sz w:val="28"/>
          <w:szCs w:val="28"/>
        </w:rPr>
        <w:t>0°C</w:t>
      </w:r>
      <w:proofErr w:type="gramEnd"/>
      <w:r w:rsidRPr="00032AEC">
        <w:rPr>
          <w:sz w:val="28"/>
          <w:szCs w:val="28"/>
        </w:rPr>
        <w:t xml:space="preserve"> až 5°C se samostatným vstupem do místnosti pro úpravu zemřelých, s omyvatelnými stěnami a dlažbou.</w:t>
      </w:r>
    </w:p>
    <w:p w14:paraId="794C227D" w14:textId="4D859C39" w:rsidR="00032AEC" w:rsidRPr="00032AEC" w:rsidRDefault="00032AEC" w:rsidP="00032AEC">
      <w:pPr>
        <w:pStyle w:val="Normlnweb"/>
        <w:numPr>
          <w:ilvl w:val="0"/>
          <w:numId w:val="1"/>
        </w:numPr>
        <w:rPr>
          <w:sz w:val="28"/>
          <w:szCs w:val="28"/>
        </w:rPr>
      </w:pPr>
      <w:r w:rsidRPr="00032AEC">
        <w:rPr>
          <w:sz w:val="28"/>
          <w:szCs w:val="28"/>
        </w:rPr>
        <w:t>Mrazící box s kapacitou 2 rakví s trvale udržitelnou teplotou -</w:t>
      </w:r>
      <w:proofErr w:type="gramStart"/>
      <w:r w:rsidRPr="00032AEC">
        <w:rPr>
          <w:sz w:val="28"/>
          <w:szCs w:val="28"/>
        </w:rPr>
        <w:t>10°C</w:t>
      </w:r>
      <w:proofErr w:type="gramEnd"/>
      <w:r w:rsidRPr="00032AEC">
        <w:rPr>
          <w:sz w:val="28"/>
          <w:szCs w:val="28"/>
        </w:rPr>
        <w:t>, s omyvatelnými stěnami, stropem i podlahou. /byl nově pořízen/</w:t>
      </w:r>
    </w:p>
    <w:p w14:paraId="19C71199" w14:textId="72311D4E" w:rsidR="00032AEC" w:rsidRPr="00032AEC" w:rsidRDefault="00032AEC" w:rsidP="00032AEC">
      <w:pPr>
        <w:pStyle w:val="Normlnweb"/>
        <w:numPr>
          <w:ilvl w:val="0"/>
          <w:numId w:val="1"/>
        </w:numPr>
        <w:rPr>
          <w:sz w:val="28"/>
          <w:szCs w:val="28"/>
        </w:rPr>
      </w:pPr>
      <w:r w:rsidRPr="00032AEC">
        <w:rPr>
          <w:sz w:val="28"/>
          <w:szCs w:val="28"/>
        </w:rPr>
        <w:t>Místnost pro úpravu zemřelých, která musí mít omyvatelné stěny a nepropustnou podlahu, osvětlení, přívod teplé a studené vody, větrání a zabezpečení proti hmyzu – sítě ve dveřích a oknech /schváleno hygienickou stanicí/.</w:t>
      </w:r>
    </w:p>
    <w:p w14:paraId="613E1EA3" w14:textId="60B49BB3" w:rsidR="00032AEC" w:rsidRPr="00032AEC" w:rsidRDefault="00032AEC" w:rsidP="00032AEC">
      <w:pPr>
        <w:pStyle w:val="Normlnweb"/>
        <w:numPr>
          <w:ilvl w:val="0"/>
          <w:numId w:val="1"/>
        </w:numPr>
        <w:rPr>
          <w:sz w:val="28"/>
          <w:szCs w:val="28"/>
        </w:rPr>
      </w:pPr>
      <w:r w:rsidRPr="00032AEC">
        <w:rPr>
          <w:sz w:val="28"/>
          <w:szCs w:val="28"/>
        </w:rPr>
        <w:t>Místnost pro výstavu zemřelých za skleněnou stěnou.</w:t>
      </w:r>
    </w:p>
    <w:p w14:paraId="0BC61CD7" w14:textId="7E29E56F" w:rsidR="00032AEC" w:rsidRPr="00032AEC" w:rsidRDefault="00032AEC" w:rsidP="00032AEC">
      <w:pPr>
        <w:pStyle w:val="Normlnweb"/>
        <w:numPr>
          <w:ilvl w:val="0"/>
          <w:numId w:val="1"/>
        </w:numPr>
        <w:rPr>
          <w:sz w:val="28"/>
          <w:szCs w:val="28"/>
        </w:rPr>
      </w:pPr>
      <w:r w:rsidRPr="00032AEC">
        <w:rPr>
          <w:sz w:val="28"/>
          <w:szCs w:val="28"/>
        </w:rPr>
        <w:t>Prostory pro pohřební vozy, sklad rakví, vazárnu květin a přípravnu rakví.</w:t>
      </w:r>
    </w:p>
    <w:p w14:paraId="2853DACC" w14:textId="77777777" w:rsidR="00032AEC" w:rsidRDefault="00032AEC" w:rsidP="00032AEC">
      <w:pPr>
        <w:pStyle w:val="Normlnweb"/>
      </w:pPr>
    </w:p>
    <w:p w14:paraId="0B549FE4" w14:textId="77777777" w:rsidR="00EC415C" w:rsidRDefault="00EC415C"/>
    <w:sectPr w:rsidR="00EC4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8320FA"/>
    <w:multiLevelType w:val="hybridMultilevel"/>
    <w:tmpl w:val="B8C04138"/>
    <w:lvl w:ilvl="0" w:tplc="AC4C71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465"/>
    <w:rsid w:val="00032AEC"/>
    <w:rsid w:val="00D11465"/>
    <w:rsid w:val="00EC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BBB3"/>
  <w15:chartTrackingRefBased/>
  <w15:docId w15:val="{019B58FE-4B0D-482B-A325-B2D20927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14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11465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rsid w:val="00D114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5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na.precanova@mesto-kromeriz.cz" TargetMode="External"/><Relationship Id="rId5" Type="http://schemas.openxmlformats.org/officeDocument/2006/relationships/hyperlink" Target="mailto:tamara.km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Gregorová Jana</dc:creator>
  <cp:keywords/>
  <dc:description/>
  <cp:lastModifiedBy>TM</cp:lastModifiedBy>
  <cp:revision>2</cp:revision>
  <dcterms:created xsi:type="dcterms:W3CDTF">2020-10-08T12:03:00Z</dcterms:created>
  <dcterms:modified xsi:type="dcterms:W3CDTF">2020-10-09T08:33:00Z</dcterms:modified>
</cp:coreProperties>
</file>